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F3DBA" w14:textId="037243C5" w:rsidR="00DD7A86" w:rsidRDefault="00DD7A86" w:rsidP="00DD7A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DD7A86">
        <w:rPr>
          <w:b/>
          <w:noProof/>
          <w:sz w:val="24"/>
        </w:rPr>
        <w:t>S6-220007</w:t>
      </w:r>
    </w:p>
    <w:p w14:paraId="622FE182" w14:textId="1B8AE5A5" w:rsidR="00DD7A86" w:rsidRPr="0073286B" w:rsidRDefault="00DD7A86" w:rsidP="00DD7A86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2</w:t>
      </w:r>
      <w:r w:rsidRPr="00DD7A86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22E0617" w14:textId="4B3EE6AD" w:rsidR="0073286B" w:rsidRPr="00DD7A86" w:rsidRDefault="0073286B" w:rsidP="0073286B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DD7A86">
        <w:rPr>
          <w:b/>
          <w:noProof/>
          <w:color w:val="BFBFBF" w:themeColor="background1" w:themeShade="BF"/>
          <w:sz w:val="24"/>
        </w:rPr>
        <w:t>3GPP TSG-SA WG6 Meeting #46-e</w:t>
      </w:r>
      <w:r w:rsidRPr="00DD7A86">
        <w:rPr>
          <w:b/>
          <w:noProof/>
          <w:color w:val="BFBFBF" w:themeColor="background1" w:themeShade="BF"/>
          <w:sz w:val="24"/>
        </w:rPr>
        <w:tab/>
        <w:t>S6-212687</w:t>
      </w:r>
    </w:p>
    <w:p w14:paraId="793CBADA" w14:textId="765E6BFA" w:rsidR="0073286B" w:rsidRPr="00DD7A86" w:rsidRDefault="0073286B" w:rsidP="0073286B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DD7A86">
        <w:rPr>
          <w:b/>
          <w:noProof/>
          <w:color w:val="BFBFBF" w:themeColor="background1" w:themeShade="BF"/>
          <w:sz w:val="22"/>
          <w:szCs w:val="22"/>
        </w:rPr>
        <w:t>e-meeting, 15</w:t>
      </w:r>
      <w:r w:rsidRPr="00DD7A86">
        <w:rPr>
          <w:b/>
          <w:noProof/>
          <w:color w:val="BFBFBF" w:themeColor="background1" w:themeShade="BF"/>
          <w:sz w:val="22"/>
          <w:szCs w:val="22"/>
          <w:vertAlign w:val="superscript"/>
        </w:rPr>
        <w:t>th</w:t>
      </w:r>
      <w:r w:rsidRPr="00DD7A86">
        <w:rPr>
          <w:rFonts w:cs="Arial"/>
          <w:b/>
          <w:bCs/>
          <w:color w:val="BFBFBF" w:themeColor="background1" w:themeShade="BF"/>
          <w:sz w:val="22"/>
          <w:szCs w:val="22"/>
        </w:rPr>
        <w:t xml:space="preserve"> – 23</w:t>
      </w:r>
      <w:r w:rsidRPr="00DD7A86">
        <w:rPr>
          <w:rFonts w:cs="Arial"/>
          <w:b/>
          <w:bCs/>
          <w:color w:val="BFBFBF" w:themeColor="background1" w:themeShade="BF"/>
          <w:sz w:val="22"/>
          <w:szCs w:val="22"/>
          <w:vertAlign w:val="superscript"/>
        </w:rPr>
        <w:t>rd</w:t>
      </w:r>
      <w:r w:rsidRPr="00DD7A86">
        <w:rPr>
          <w:rFonts w:cs="Arial"/>
          <w:b/>
          <w:bCs/>
          <w:color w:val="BFBFBF" w:themeColor="background1" w:themeShade="BF"/>
          <w:sz w:val="22"/>
          <w:szCs w:val="22"/>
        </w:rPr>
        <w:t xml:space="preserve"> November </w:t>
      </w:r>
      <w:r w:rsidRPr="00DD7A86">
        <w:rPr>
          <w:b/>
          <w:noProof/>
          <w:color w:val="BFBFBF" w:themeColor="background1" w:themeShade="BF"/>
          <w:sz w:val="22"/>
          <w:szCs w:val="22"/>
        </w:rPr>
        <w:t>2021</w:t>
      </w:r>
    </w:p>
    <w:p w14:paraId="6DF08CE4" w14:textId="484BB0CA" w:rsidR="00EE4861" w:rsidRPr="0073286B" w:rsidRDefault="00CB0082">
      <w:pPr>
        <w:tabs>
          <w:tab w:val="right" w:pos="9639"/>
        </w:tabs>
        <w:spacing w:after="0"/>
        <w:rPr>
          <w:rFonts w:ascii="Arial" w:eastAsia="SimSun" w:hAnsi="Arial"/>
          <w:b/>
          <w:i/>
          <w:color w:val="D9D9D9" w:themeColor="background1" w:themeShade="D9"/>
          <w:sz w:val="28"/>
        </w:rPr>
      </w:pP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>3GPP TSG RAN2 Meeting #116-e</w:t>
      </w:r>
      <w:r w:rsidRPr="0073286B">
        <w:rPr>
          <w:rFonts w:ascii="Arial" w:eastAsia="SimSun" w:hAnsi="Arial"/>
          <w:b/>
          <w:i/>
          <w:color w:val="D9D9D9" w:themeColor="background1" w:themeShade="D9"/>
          <w:sz w:val="24"/>
        </w:rPr>
        <w:t xml:space="preserve"> </w:t>
      </w:r>
      <w:r w:rsidRPr="0073286B">
        <w:rPr>
          <w:rFonts w:ascii="Arial" w:eastAsia="SimSun" w:hAnsi="Arial"/>
          <w:b/>
          <w:i/>
          <w:color w:val="D9D9D9" w:themeColor="background1" w:themeShade="D9"/>
          <w:sz w:val="28"/>
        </w:rPr>
        <w:tab/>
      </w:r>
      <w:r w:rsidR="009A416B" w:rsidRPr="0073286B">
        <w:rPr>
          <w:rFonts w:ascii="Arial" w:eastAsia="SimSun" w:hAnsi="Arial"/>
          <w:b/>
          <w:color w:val="D9D9D9" w:themeColor="background1" w:themeShade="D9"/>
          <w:sz w:val="28"/>
        </w:rPr>
        <w:t>R2-2111511</w:t>
      </w:r>
    </w:p>
    <w:p w14:paraId="4059E77C" w14:textId="77777777" w:rsidR="00EE4861" w:rsidRPr="0073286B" w:rsidRDefault="00CB0082">
      <w:pPr>
        <w:spacing w:after="120"/>
        <w:outlineLvl w:val="0"/>
        <w:rPr>
          <w:rFonts w:ascii="Arial" w:eastAsia="SimSun" w:hAnsi="Arial"/>
          <w:b/>
          <w:color w:val="D9D9D9" w:themeColor="background1" w:themeShade="D9"/>
          <w:sz w:val="24"/>
        </w:rPr>
      </w:pP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>Online, 1 – 12 November 2021</w:t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  <w:r w:rsidRPr="0073286B">
        <w:rPr>
          <w:rFonts w:ascii="Arial" w:eastAsia="SimSun" w:hAnsi="Arial"/>
          <w:b/>
          <w:color w:val="D9D9D9" w:themeColor="background1" w:themeShade="D9"/>
          <w:sz w:val="24"/>
        </w:rPr>
        <w:tab/>
      </w:r>
    </w:p>
    <w:p w14:paraId="5412662C" w14:textId="77777777" w:rsidR="00EE4861" w:rsidRPr="0073286B" w:rsidRDefault="00CB0082">
      <w:pPr>
        <w:spacing w:after="0"/>
        <w:rPr>
          <w:rFonts w:ascii="Arial" w:eastAsia="SimSun" w:hAnsi="Arial" w:cs="Arial"/>
          <w:color w:val="D9D9D9" w:themeColor="background1" w:themeShade="D9"/>
        </w:rPr>
      </w:pP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  <w:r w:rsidRPr="0073286B">
        <w:rPr>
          <w:rFonts w:eastAsia="SimSun"/>
          <w:b/>
          <w:color w:val="D9D9D9" w:themeColor="background1" w:themeShade="D9"/>
          <w:sz w:val="24"/>
        </w:rPr>
        <w:tab/>
      </w:r>
    </w:p>
    <w:p w14:paraId="60E695ED" w14:textId="558E65AE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</w:rPr>
        <w:t>Further reply on MBS broadcast service continuity</w:t>
      </w:r>
    </w:p>
    <w:p w14:paraId="09128D2D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  <w:t>R2-2111244/S2-2108175</w:t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RAN2</w:t>
      </w:r>
    </w:p>
    <w:p w14:paraId="4BB9616A" w14:textId="77777777" w:rsidR="00EE4861" w:rsidRPr="0073286B" w:rsidRDefault="00CB0082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  <w:proofErr w:type="gramStart"/>
      <w:r w:rsidRPr="0073286B">
        <w:rPr>
          <w:rFonts w:ascii="Arial" w:eastAsia="SimSun" w:hAnsi="Arial" w:cs="Arial"/>
          <w:b/>
          <w:lang w:val="fr-FR"/>
        </w:rPr>
        <w:t>To:</w:t>
      </w:r>
      <w:proofErr w:type="gramEnd"/>
      <w:r w:rsidRPr="0073286B">
        <w:rPr>
          <w:rFonts w:ascii="Arial" w:eastAsia="SimSun" w:hAnsi="Arial" w:cs="Arial"/>
          <w:bCs/>
          <w:lang w:val="fr-FR"/>
        </w:rPr>
        <w:tab/>
        <w:t>SA2</w:t>
      </w:r>
    </w:p>
    <w:p w14:paraId="21DB0B08" w14:textId="77777777" w:rsidR="00EE4861" w:rsidRPr="0073286B" w:rsidRDefault="00CB0082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  <w:proofErr w:type="gramStart"/>
      <w:r w:rsidRPr="0073286B">
        <w:rPr>
          <w:rFonts w:ascii="Arial" w:eastAsia="SimSun" w:hAnsi="Arial" w:cs="Arial"/>
          <w:b/>
          <w:lang w:val="fr-FR"/>
        </w:rPr>
        <w:t>Cc:</w:t>
      </w:r>
      <w:proofErr w:type="gramEnd"/>
      <w:r w:rsidRPr="0073286B">
        <w:rPr>
          <w:rFonts w:ascii="Arial" w:eastAsia="SimSun" w:hAnsi="Arial" w:cs="Arial"/>
          <w:bCs/>
          <w:lang w:val="fr-FR"/>
        </w:rPr>
        <w:tab/>
        <w:t>SA4, SA6, RAN3</w:t>
      </w:r>
    </w:p>
    <w:p w14:paraId="6B42FE7B" w14:textId="77777777" w:rsidR="00EE4861" w:rsidRPr="0073286B" w:rsidRDefault="00CB0082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73286B">
        <w:rPr>
          <w:rFonts w:ascii="Arial" w:eastAsia="SimSun" w:hAnsi="Arial" w:cs="Arial"/>
          <w:b/>
          <w:lang w:val="fr-FR"/>
        </w:rPr>
        <w:t xml:space="preserve">Contact </w:t>
      </w:r>
      <w:proofErr w:type="gramStart"/>
      <w:r w:rsidRPr="0073286B">
        <w:rPr>
          <w:rFonts w:ascii="Arial" w:eastAsia="SimSun" w:hAnsi="Arial" w:cs="Arial"/>
          <w:b/>
          <w:lang w:val="fr-FR"/>
        </w:rPr>
        <w:t>Person:</w:t>
      </w:r>
      <w:proofErr w:type="gramEnd"/>
      <w:r w:rsidRPr="0073286B">
        <w:rPr>
          <w:rFonts w:ascii="Arial" w:eastAsia="SimSun" w:hAnsi="Arial" w:cs="Arial"/>
          <w:bCs/>
          <w:lang w:val="fr-FR"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</w:rPr>
        <w:t>Dawid Koziol</w:t>
      </w:r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E-mail:</w:t>
      </w:r>
      <w:r>
        <w:rPr>
          <w:rFonts w:ascii="Arial" w:eastAsia="SimSun" w:hAnsi="Arial" w:cs="Arial"/>
          <w:bCs/>
        </w:rPr>
        <w:tab/>
      </w:r>
      <w:hyperlink r:id="rId12" w:history="1">
        <w:r>
          <w:rPr>
            <w:rStyle w:val="Hyperlink"/>
            <w:rFonts w:ascii="Arial" w:eastAsia="SimSun" w:hAnsi="Arial" w:cs="Arial"/>
            <w:bCs/>
          </w:rPr>
          <w:t>dawid.koziol@huawei.com</w:t>
        </w:r>
      </w:hyperlink>
      <w:r>
        <w:rPr>
          <w:rFonts w:ascii="Arial" w:eastAsia="SimSun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SimSun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SimSun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1. Overall Description:</w:t>
      </w:r>
    </w:p>
    <w:p w14:paraId="3460C5B7" w14:textId="3BE16DA6" w:rsidR="00EE4861" w:rsidRDefault="00CB0082">
      <w:pPr>
        <w:spacing w:after="0"/>
        <w:rPr>
          <w:rFonts w:ascii="Arial" w:hAnsi="Arial" w:cs="Arial"/>
          <w:bCs/>
        </w:rPr>
      </w:pPr>
      <w:r>
        <w:rPr>
          <w:rFonts w:ascii="Arial" w:eastAsia="SimSun" w:hAnsi="Arial" w:cs="Arial"/>
          <w:bCs/>
        </w:rPr>
        <w:t xml:space="preserve">RAN2 would like to thank SA2 for their LS in S2-2108175 and for agreeing to introduce </w:t>
      </w:r>
      <w:r>
        <w:rPr>
          <w:rFonts w:ascii="Arial" w:hAnsi="Arial" w:cs="Arial"/>
          <w:bCs/>
        </w:rPr>
        <w:t xml:space="preserve">additional MBS identifier </w:t>
      </w:r>
      <w:r w:rsidR="00A157D4">
        <w:rPr>
          <w:rFonts w:ascii="Arial" w:hAnsi="Arial" w:cs="Arial"/>
          <w:bCs/>
        </w:rPr>
        <w:t>in upper layer signalling</w:t>
      </w:r>
      <w:r w:rsidR="00A157D4">
        <w:rPr>
          <w:rFonts w:ascii="Arial" w:hAnsi="Arial" w:cs="Arial" w:hint="eastAsia"/>
          <w:bCs/>
        </w:rPr>
        <w:t xml:space="preserve"> </w:t>
      </w:r>
      <w:r w:rsidR="00A157D4">
        <w:rPr>
          <w:rFonts w:ascii="Arial" w:hAnsi="Arial" w:cs="Arial"/>
          <w:bCs/>
        </w:rPr>
        <w:t xml:space="preserve">to allow </w:t>
      </w:r>
      <w:r>
        <w:rPr>
          <w:rFonts w:ascii="Arial" w:hAnsi="Arial" w:cs="Arial" w:hint="eastAsia"/>
          <w:bCs/>
        </w:rPr>
        <w:t xml:space="preserve">for reducing </w:t>
      </w:r>
      <w:r>
        <w:rPr>
          <w:rFonts w:ascii="Arial" w:hAnsi="Arial" w:cs="Arial"/>
          <w:bCs/>
        </w:rPr>
        <w:t>the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 xml:space="preserve">volume broadcasted in SIB. </w:t>
      </w:r>
    </w:p>
    <w:p w14:paraId="7CAE652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notes that SA2 did not get consensus on whether frequency can be provided in the upper layer signalling, which goes against the working assumption made by RAN2 during RAN2#115-e meeting. RAN2 discussed this topic further during RAN#116-e meeting and made an agreement that frequency information in upper layer signalling is useful for some MBS use cases. This, for example, includes the cases where a certain MBS service is deployed homogeneously on a single frequency in a broadcast area, which is a likely deployment for some services. In such cases, i</w:t>
      </w:r>
      <w:r w:rsidRPr="006E7D9D">
        <w:rPr>
          <w:rFonts w:ascii="Arial" w:hAnsi="Arial" w:cs="Arial" w:hint="eastAsia"/>
          <w:bCs/>
        </w:rPr>
        <w:t>t may be more efficient to directly provide the service-</w:t>
      </w:r>
      <w:r w:rsidRPr="006E7D9D">
        <w:rPr>
          <w:rFonts w:ascii="Arial" w:hAnsi="Arial" w:cs="Arial"/>
          <w:bCs/>
        </w:rPr>
        <w:t>frequency mapping</w:t>
      </w:r>
      <w:r w:rsidRPr="006E7D9D">
        <w:rPr>
          <w:rFonts w:ascii="Arial" w:hAnsi="Arial" w:cs="Arial" w:hint="eastAsia"/>
          <w:bCs/>
        </w:rPr>
        <w:t xml:space="preserve"> in upper layer signalling</w:t>
      </w:r>
      <w:r w:rsidRPr="006E7D9D">
        <w:rPr>
          <w:rFonts w:ascii="Arial" w:hAnsi="Arial" w:cs="Arial"/>
          <w:bCs/>
        </w:rPr>
        <w:t xml:space="preserve"> to decrease overhead over the air interface. </w:t>
      </w:r>
      <w:r>
        <w:rPr>
          <w:rFonts w:ascii="Arial" w:hAnsi="Arial" w:cs="Arial"/>
          <w:bCs/>
        </w:rPr>
        <w:t xml:space="preserve"> </w:t>
      </w:r>
    </w:p>
    <w:p w14:paraId="692AE0D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RAN2 would like to request SA2 to allow a possibility of including MBS service to frequency mapping in upper layer signalling in their specifications, similarly as in the case of USD in MBMS.</w:t>
      </w:r>
    </w:p>
    <w:p w14:paraId="196881AA" w14:textId="77777777" w:rsidR="00EE4861" w:rsidRDefault="00EE4861">
      <w:pPr>
        <w:spacing w:after="0"/>
        <w:rPr>
          <w:rFonts w:ascii="Arial" w:eastAsia="SimSun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000B6203" w14:textId="77777777" w:rsidR="00EE4861" w:rsidRDefault="00CB0082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SA2 group:</w:t>
      </w:r>
    </w:p>
    <w:p w14:paraId="4FBBAFDB" w14:textId="77777777" w:rsidR="00EE4861" w:rsidRDefault="00CB0082">
      <w:pPr>
        <w:spacing w:after="120"/>
        <w:ind w:left="993" w:hanging="993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  <w:b/>
        </w:rPr>
        <w:tab/>
      </w:r>
      <w:bookmarkStart w:id="0" w:name="OLE_LINK9"/>
      <w:r>
        <w:rPr>
          <w:rFonts w:ascii="Arial" w:eastAsia="SimSun" w:hAnsi="Arial" w:cs="Arial"/>
        </w:rPr>
        <w:t xml:space="preserve">RAN2 respectfully asks SA2 to take the above information into account and </w:t>
      </w:r>
      <w:bookmarkEnd w:id="0"/>
      <w:r>
        <w:rPr>
          <w:rFonts w:ascii="Arial" w:hAnsi="Arial" w:cs="Arial"/>
          <w:bCs/>
        </w:rPr>
        <w:t>allow a possibility of including MBS service to frequency mapping in upper layer signalling in their specifications.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SimSun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RAN2#116-bis-e</w:t>
      </w:r>
      <w:r>
        <w:rPr>
          <w:rFonts w:ascii="Arial" w:eastAsia="SimSun" w:hAnsi="Arial" w:cs="Arial"/>
          <w:bCs/>
          <w:lang w:val="en-US"/>
        </w:rPr>
        <w:tab/>
        <w:t>17 – 25 January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 xml:space="preserve">RAN2#117-e </w:t>
      </w:r>
      <w:r>
        <w:rPr>
          <w:rFonts w:ascii="Arial" w:eastAsia="SimSun" w:hAnsi="Arial" w:cs="Arial"/>
          <w:bCs/>
          <w:lang w:val="en-US"/>
        </w:rPr>
        <w:tab/>
        <w:t>21 February – 3 March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575A0" w14:textId="77777777" w:rsidR="00E14B62" w:rsidRDefault="00E14B62" w:rsidP="009B4D76">
      <w:pPr>
        <w:spacing w:after="0" w:line="240" w:lineRule="auto"/>
      </w:pPr>
      <w:r>
        <w:separator/>
      </w:r>
    </w:p>
  </w:endnote>
  <w:endnote w:type="continuationSeparator" w:id="0">
    <w:p w14:paraId="516E9FDE" w14:textId="77777777" w:rsidR="00E14B62" w:rsidRDefault="00E14B62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4D045" w14:textId="77777777" w:rsidR="00E14B62" w:rsidRDefault="00E14B62" w:rsidP="009B4D76">
      <w:pPr>
        <w:spacing w:after="0" w:line="240" w:lineRule="auto"/>
      </w:pPr>
      <w:r>
        <w:separator/>
      </w:r>
    </w:p>
  </w:footnote>
  <w:footnote w:type="continuationSeparator" w:id="0">
    <w:p w14:paraId="3D74083F" w14:textId="77777777" w:rsidR="00E14B62" w:rsidRDefault="00E14B62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4CD0"/>
    <w:rsid w:val="001B0CBD"/>
    <w:rsid w:val="001B49C9"/>
    <w:rsid w:val="001C4584"/>
    <w:rsid w:val="001C4F79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247C3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48BC"/>
    <w:rsid w:val="005A4714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7D9D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86B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513"/>
    <w:rsid w:val="00AA7ED7"/>
    <w:rsid w:val="00AB057E"/>
    <w:rsid w:val="00AB3313"/>
    <w:rsid w:val="00AC39F3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72B8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D7A86"/>
    <w:rsid w:val="00DE0338"/>
    <w:rsid w:val="00DE1025"/>
    <w:rsid w:val="00DE7334"/>
    <w:rsid w:val="00E0527E"/>
    <w:rsid w:val="00E114A1"/>
    <w:rsid w:val="00E14B62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E4861"/>
    <w:rsid w:val="00EF1F86"/>
    <w:rsid w:val="00EF642D"/>
    <w:rsid w:val="00F025A2"/>
    <w:rsid w:val="00F07388"/>
    <w:rsid w:val="00F112B8"/>
    <w:rsid w:val="00F2026E"/>
    <w:rsid w:val="00F2210A"/>
    <w:rsid w:val="00F250BE"/>
    <w:rsid w:val="00F25CF3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CE88B0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165806-F929-4E6F-B229-CD8B85750E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CR0074R2</cp:lastModifiedBy>
  <cp:revision>6</cp:revision>
  <dcterms:created xsi:type="dcterms:W3CDTF">2021-11-08T09:12:00Z</dcterms:created>
  <dcterms:modified xsi:type="dcterms:W3CDTF">2022-01-11T07:51:00Z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1636442715</vt:lpwstr>
  </property>
</Properties>
</file>